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4C0F6" w14:textId="77777777" w:rsidR="00D87EDB" w:rsidRPr="008665E6" w:rsidRDefault="00576F79" w:rsidP="00EF745A">
      <w:pPr>
        <w:spacing w:after="0" w:line="480" w:lineRule="auto"/>
        <w:jc w:val="center"/>
        <w:rPr>
          <w:rFonts w:ascii="Times New Roman" w:hAnsi="Times New Roman" w:cs="Times New Roman"/>
          <w:b/>
          <w:sz w:val="24"/>
          <w:szCs w:val="24"/>
        </w:rPr>
      </w:pPr>
      <w:r w:rsidRPr="008665E6">
        <w:rPr>
          <w:rFonts w:ascii="Times New Roman" w:hAnsi="Times New Roman" w:cs="Times New Roman"/>
          <w:b/>
          <w:sz w:val="24"/>
          <w:szCs w:val="24"/>
        </w:rPr>
        <w:t>EDITORIAL – PSICOLOGÍA DESDE EL CARIBE</w:t>
      </w:r>
    </w:p>
    <w:p w14:paraId="598B80CC" w14:textId="77777777" w:rsidR="00576F79" w:rsidRPr="008665E6" w:rsidRDefault="00576F79" w:rsidP="00EF745A">
      <w:pPr>
        <w:spacing w:after="0" w:line="480" w:lineRule="auto"/>
        <w:jc w:val="center"/>
        <w:rPr>
          <w:rFonts w:ascii="Times New Roman" w:hAnsi="Times New Roman" w:cs="Times New Roman"/>
          <w:sz w:val="24"/>
          <w:szCs w:val="24"/>
        </w:rPr>
      </w:pPr>
    </w:p>
    <w:p w14:paraId="57D8ED5F" w14:textId="77777777" w:rsidR="00576F79" w:rsidRPr="008665E6" w:rsidRDefault="00576F79" w:rsidP="00EF745A">
      <w:pPr>
        <w:spacing w:after="0" w:line="480" w:lineRule="auto"/>
        <w:jc w:val="center"/>
        <w:rPr>
          <w:rFonts w:ascii="Times New Roman" w:hAnsi="Times New Roman" w:cs="Times New Roman"/>
          <w:sz w:val="24"/>
          <w:szCs w:val="24"/>
        </w:rPr>
        <w:sectPr w:rsidR="00576F79" w:rsidRPr="008665E6" w:rsidSect="00576F79">
          <w:pgSz w:w="12240" w:h="15840"/>
          <w:pgMar w:top="1440" w:right="1440" w:bottom="1440" w:left="1440" w:header="708" w:footer="708" w:gutter="0"/>
          <w:cols w:space="708"/>
          <w:docGrid w:linePitch="360"/>
        </w:sectPr>
      </w:pPr>
    </w:p>
    <w:p w14:paraId="3817387E" w14:textId="30599284" w:rsidR="00576F79" w:rsidRPr="008665E6" w:rsidRDefault="00576F79" w:rsidP="00EF745A">
      <w:pPr>
        <w:spacing w:after="0" w:line="480" w:lineRule="auto"/>
        <w:jc w:val="center"/>
        <w:rPr>
          <w:rFonts w:ascii="Times New Roman" w:hAnsi="Times New Roman" w:cs="Times New Roman"/>
          <w:sz w:val="24"/>
          <w:szCs w:val="24"/>
        </w:rPr>
      </w:pPr>
      <w:r w:rsidRPr="008665E6">
        <w:rPr>
          <w:rFonts w:ascii="Times New Roman" w:hAnsi="Times New Roman" w:cs="Times New Roman"/>
          <w:sz w:val="24"/>
          <w:szCs w:val="24"/>
        </w:rPr>
        <w:lastRenderedPageBreak/>
        <w:t>Javier Mauricio Kleber Espinosa</w:t>
      </w:r>
      <w:r w:rsidR="00B146AB">
        <w:rPr>
          <w:rFonts w:ascii="Times New Roman" w:hAnsi="Times New Roman" w:cs="Times New Roman"/>
          <w:sz w:val="24"/>
          <w:szCs w:val="24"/>
        </w:rPr>
        <w:t xml:space="preserve"> &amp; Nathalia Quiroz Molinares</w:t>
      </w:r>
      <w:r w:rsidR="00EF745A" w:rsidRPr="008665E6">
        <w:rPr>
          <w:rStyle w:val="FootnoteReference"/>
          <w:rFonts w:ascii="Times New Roman" w:hAnsi="Times New Roman" w:cs="Times New Roman"/>
          <w:sz w:val="24"/>
          <w:szCs w:val="24"/>
        </w:rPr>
        <w:footnoteReference w:id="1"/>
      </w:r>
    </w:p>
    <w:p w14:paraId="49C72FCD" w14:textId="77777777" w:rsidR="00576F79" w:rsidRPr="008665E6" w:rsidRDefault="00576F79" w:rsidP="00EF745A">
      <w:pPr>
        <w:spacing w:after="0" w:line="480" w:lineRule="auto"/>
        <w:jc w:val="center"/>
        <w:rPr>
          <w:rFonts w:ascii="Times New Roman" w:hAnsi="Times New Roman" w:cs="Times New Roman"/>
          <w:sz w:val="24"/>
          <w:szCs w:val="24"/>
        </w:rPr>
      </w:pPr>
      <w:bookmarkStart w:id="0" w:name="_GoBack"/>
      <w:bookmarkEnd w:id="0"/>
    </w:p>
    <w:p w14:paraId="3EA2245D" w14:textId="77777777" w:rsidR="00EF745A" w:rsidRPr="008665E6" w:rsidRDefault="00EF745A" w:rsidP="00EF745A">
      <w:pPr>
        <w:pStyle w:val="NormalWeb"/>
        <w:spacing w:before="0" w:beforeAutospacing="0" w:after="0" w:afterAutospacing="0" w:line="480" w:lineRule="auto"/>
        <w:jc w:val="center"/>
      </w:pPr>
      <w:r w:rsidRPr="008665E6">
        <w:rPr>
          <w:b/>
          <w:bCs/>
          <w:shd w:val="clear" w:color="auto" w:fill="FFFFFF"/>
        </w:rPr>
        <w:t>Lo que nos aterroriza del terrorismo</w:t>
      </w:r>
    </w:p>
    <w:p w14:paraId="6D59DF6C" w14:textId="77777777" w:rsidR="00EF745A" w:rsidRPr="008665E6" w:rsidRDefault="00EF745A" w:rsidP="00EF745A">
      <w:pPr>
        <w:spacing w:after="0" w:line="480" w:lineRule="auto"/>
        <w:rPr>
          <w:rFonts w:ascii="Times New Roman" w:hAnsi="Times New Roman" w:cs="Times New Roman"/>
          <w:sz w:val="24"/>
          <w:szCs w:val="24"/>
        </w:rPr>
      </w:pPr>
    </w:p>
    <w:p w14:paraId="2BDD11B2" w14:textId="3323BF60" w:rsidR="00EF745A" w:rsidRPr="008665E6" w:rsidRDefault="00EF745A" w:rsidP="00EF745A">
      <w:pPr>
        <w:pStyle w:val="NormalWeb"/>
        <w:spacing w:before="0" w:beforeAutospacing="0" w:after="0" w:afterAutospacing="0" w:line="480" w:lineRule="auto"/>
        <w:ind w:firstLine="709"/>
        <w:jc w:val="both"/>
      </w:pPr>
      <w:r w:rsidRPr="008665E6">
        <w:rPr>
          <w:shd w:val="clear" w:color="auto" w:fill="FFFFFF"/>
        </w:rPr>
        <w:t>El Terrorismo es un acto ilegal de violencia que resulta muy particular cuando se compara con todos los  demás, pues  no produce un daño objetivo sino que busca sembrar un temor  descomedido en las potenciales víctima</w:t>
      </w:r>
      <w:r w:rsidR="00452C1B" w:rsidRPr="008665E6">
        <w:rPr>
          <w:shd w:val="clear" w:color="auto" w:fill="FFFFFF"/>
        </w:rPr>
        <w:t xml:space="preserve">s </w:t>
      </w:r>
      <w:r w:rsidR="00452C1B" w:rsidRPr="008665E6">
        <w:rPr>
          <w:shd w:val="clear" w:color="auto" w:fill="FFFFFF"/>
        </w:rPr>
        <w:fldChar w:fldCharType="begin" w:fldLock="1"/>
      </w:r>
      <w:r w:rsidR="00BB76D2" w:rsidRPr="008665E6">
        <w:rPr>
          <w:shd w:val="clear" w:color="auto" w:fill="FFFFFF"/>
        </w:rPr>
        <w:instrText>ADDIN CSL_CITATION { "citationItems" : [ { "id" : "ITEM-1", "itemData" : { "ISBN" : "9580498490", "author" : [ { "dropping-particle" : "", "family" : "Waldmann", "given" : "Peter", "non-dropping-particle" : "", "parse-names" : false, "suffix" : "" } ], "id" : "ITEM-1", "issued" : { "date-parts" : [ [ "2007" ] ] }, "publisher" : "Editorial Norma", "publisher-place" : "Bogot\u00e1", "title" : "Guerra civil, terrorismo y anomia social: el caso colombiano en un contexto globalizado", "type" : "book" }, "uris" : [ "http://www.mendeley.com/documents/?uuid=a179458a-4f69-4e7d-976f-f736102ec732" ] } ], "mendeley" : { "formattedCitation" : "(Waldmann, 2007)", "plainTextFormattedCitation" : "(Waldmann, 2007)", "previouslyFormattedCitation" : "(Waldmann, 2007)" }, "properties" : { "noteIndex" : 0 }, "schema" : "https://github.com/citation-style-language/schema/raw/master/csl-citation.json" }</w:instrText>
      </w:r>
      <w:r w:rsidR="00452C1B" w:rsidRPr="008665E6">
        <w:rPr>
          <w:shd w:val="clear" w:color="auto" w:fill="FFFFFF"/>
        </w:rPr>
        <w:fldChar w:fldCharType="separate"/>
      </w:r>
      <w:r w:rsidR="00452C1B" w:rsidRPr="008665E6">
        <w:rPr>
          <w:noProof/>
          <w:shd w:val="clear" w:color="auto" w:fill="FFFFFF"/>
        </w:rPr>
        <w:t>(Waldmann, 2007)</w:t>
      </w:r>
      <w:r w:rsidR="00452C1B" w:rsidRPr="008665E6">
        <w:rPr>
          <w:shd w:val="clear" w:color="auto" w:fill="FFFFFF"/>
        </w:rPr>
        <w:fldChar w:fldCharType="end"/>
      </w:r>
      <w:r w:rsidRPr="008665E6">
        <w:rPr>
          <w:shd w:val="clear" w:color="auto" w:fill="FFFFFF"/>
        </w:rPr>
        <w:t>. Es así como grupos extremistas como Estado Islámico (antes ISIS), el más rico y poderoso del mundo, infunden terror alrededor del globo y quienes recientemente han sido los responsables de grandes atentados en oriente medio.</w:t>
      </w:r>
    </w:p>
    <w:p w14:paraId="5AFC9D06" w14:textId="2FDBDB42" w:rsidR="00EF745A" w:rsidRPr="008665E6" w:rsidRDefault="00EF745A" w:rsidP="00EF745A">
      <w:pPr>
        <w:pStyle w:val="NormalWeb"/>
        <w:spacing w:before="0" w:beforeAutospacing="0" w:after="0" w:afterAutospacing="0" w:line="480" w:lineRule="auto"/>
        <w:ind w:firstLine="709"/>
        <w:jc w:val="both"/>
      </w:pPr>
      <w:r w:rsidRPr="008665E6">
        <w:rPr>
          <w:shd w:val="clear" w:color="auto" w:fill="FFFFFF"/>
        </w:rPr>
        <w:t>Estado Islámico, en los últimos años se ha tomado grandes territorios medio-orientales a través de su gran poder militar, sobre todo recientemente ha actuado en ciudades que tienen alguna importancia histórica o cultural, en donde destruyen el patrimonio arqueológico y material. Esto lo logra gracias a sus múltiples y efectivas fuentes de financiación que le permite pagar grandes sumas de dinero a sus combatientes, provenientes no sólo de países orientales sino tambi</w:t>
      </w:r>
      <w:r w:rsidR="00BB76D2" w:rsidRPr="008665E6">
        <w:rPr>
          <w:shd w:val="clear" w:color="auto" w:fill="FFFFFF"/>
        </w:rPr>
        <w:t xml:space="preserve">én de otros lugares del mundo </w:t>
      </w:r>
      <w:r w:rsidR="00BB76D2" w:rsidRPr="008665E6">
        <w:rPr>
          <w:shd w:val="clear" w:color="auto" w:fill="FFFFFF"/>
        </w:rPr>
        <w:fldChar w:fldCharType="begin" w:fldLock="1"/>
      </w:r>
      <w:r w:rsidR="00BB76D2" w:rsidRPr="008665E6">
        <w:rPr>
          <w:shd w:val="clear" w:color="auto" w:fill="FFFFFF"/>
        </w:rPr>
        <w:instrText>ADDIN CSL_CITATION { "citationItems" : [ { "id" : "ITEM-1", "itemData" : { "author" : [ { "dropping-particle" : "", "family" : "L\u2019H\u00f4te", "given" : "Matilde", "non-dropping-particle" : "", "parse-names" : false, "suffix" : "" }, { "dropping-particle" : "", "family" : "Ait Mhamed", "given" : "Nadia", "non-dropping-particle" : "", "parse-names" : false, "suffix" : "" } ], "container-title" : "Le Journal International", "id" : "ITEM-1", "issued" : { "date-parts" : [ [ "2015", "1", "16" ] ] }, "publisher-place" : "Valencia, Espa\u00f1a", "title" : "\u00bfC\u00f3mo funciona el Estado Isl\u00e1mico? (2/2)", "type" : "article-newspaper" }, "uris" : [ "http://www.mendeley.com/documents/?uuid=50cdc88c-1966-4859-9a28-a66e9b18fbc9" ] } ], "mendeley" : { "formattedCitation" : "(L\u2019H\u00f4te &amp; Ait Mhamed, 2015)", "plainTextFormattedCitation" : "(L\u2019H\u00f4te &amp; Ait Mhamed, 2015)", "previouslyFormattedCitation" : "(L\u2019H\u00f4te &amp; Ait Mhamed, 2015)" }, "properties" : { "noteIndex" : 0 }, "schema" : "https://github.com/citation-style-language/schema/raw/master/csl-citation.json" }</w:instrText>
      </w:r>
      <w:r w:rsidR="00BB76D2" w:rsidRPr="008665E6">
        <w:rPr>
          <w:shd w:val="clear" w:color="auto" w:fill="FFFFFF"/>
        </w:rPr>
        <w:fldChar w:fldCharType="separate"/>
      </w:r>
      <w:r w:rsidR="00BB76D2" w:rsidRPr="008665E6">
        <w:rPr>
          <w:noProof/>
          <w:shd w:val="clear" w:color="auto" w:fill="FFFFFF"/>
        </w:rPr>
        <w:t>(L’Hôte &amp; Ait Mhamed, 2015)</w:t>
      </w:r>
      <w:r w:rsidR="00BB76D2" w:rsidRPr="008665E6">
        <w:rPr>
          <w:shd w:val="clear" w:color="auto" w:fill="FFFFFF"/>
        </w:rPr>
        <w:fldChar w:fldCharType="end"/>
      </w:r>
      <w:r w:rsidR="00BB76D2" w:rsidRPr="008665E6">
        <w:rPr>
          <w:shd w:val="clear" w:color="auto" w:fill="FFFFFF"/>
        </w:rPr>
        <w:t xml:space="preserve">. </w:t>
      </w:r>
      <w:r w:rsidRPr="008665E6">
        <w:rPr>
          <w:shd w:val="clear" w:color="auto" w:fill="FFFFFF"/>
        </w:rPr>
        <w:t xml:space="preserve">Por otra parte, la estrategia de propaganda es otra de sus armas fundamentales, ya que con todo tipo de contenido, como imágenes y vídeos muy violentos de decapitaciones, ahorcamientos y crucifixiones, logran una comunicación eficaz en el mundo entero. En adición a lo anterior, todas sus producciones son subtituladas en inglés, y </w:t>
      </w:r>
      <w:r w:rsidRPr="008665E6">
        <w:rPr>
          <w:shd w:val="clear" w:color="auto" w:fill="FFFFFF"/>
        </w:rPr>
        <w:lastRenderedPageBreak/>
        <w:t xml:space="preserve">difundidas a través de su página web y redes sociales, lo que aumenta sus alcances </w:t>
      </w:r>
      <w:r w:rsidR="00BB76D2" w:rsidRPr="008665E6">
        <w:rPr>
          <w:shd w:val="clear" w:color="auto" w:fill="FFFFFF"/>
        </w:rPr>
        <w:fldChar w:fldCharType="begin" w:fldLock="1"/>
      </w:r>
      <w:r w:rsidR="00BB76D2" w:rsidRPr="008665E6">
        <w:rPr>
          <w:shd w:val="clear" w:color="auto" w:fill="FFFFFF"/>
        </w:rPr>
        <w:instrText>ADDIN CSL_CITATION { "citationItems" : [ { "id" : "ITEM-1", "itemData" : { "author" : [ { "dropping-particle" : "", "family" : "L\u2019H\u00f4te", "given" : "Matilde", "non-dropping-particle" : "", "parse-names" : false, "suffix" : "" }, { "dropping-particle" : "", "family" : "Ait Mhamed", "given" : "Nadia", "non-dropping-particle" : "", "parse-names" : false, "suffix" : "" } ], "container-title" : "Le Journal International", "id" : "ITEM-1", "issued" : { "date-parts" : [ [ "2015", "1", "16" ] ] }, "publisher-place" : "Valencia, Espa\u00f1a", "title" : "\u00bfC\u00f3mo funciona el Estado Isl\u00e1mico? (2/2)", "type" : "article-newspaper" }, "uris" : [ "http://www.mendeley.com/documents/?uuid=50cdc88c-1966-4859-9a28-a66e9b18fbc9" ] } ], "mendeley" : { "formattedCitation" : "(L\u2019H\u00f4te &amp; Ait Mhamed, 2015)", "plainTextFormattedCitation" : "(L\u2019H\u00f4te &amp; Ait Mhamed, 2015)", "previouslyFormattedCitation" : "(L\u2019H\u00f4te &amp; Ait Mhamed, 2015)" }, "properties" : { "noteIndex" : 0 }, "schema" : "https://github.com/citation-style-language/schema/raw/master/csl-citation.json" }</w:instrText>
      </w:r>
      <w:r w:rsidR="00BB76D2" w:rsidRPr="008665E6">
        <w:rPr>
          <w:shd w:val="clear" w:color="auto" w:fill="FFFFFF"/>
        </w:rPr>
        <w:fldChar w:fldCharType="separate"/>
      </w:r>
      <w:r w:rsidR="00BB76D2" w:rsidRPr="008665E6">
        <w:rPr>
          <w:noProof/>
          <w:shd w:val="clear" w:color="auto" w:fill="FFFFFF"/>
        </w:rPr>
        <w:t>(L’Hôte &amp; Ait Mhamed, 2015)</w:t>
      </w:r>
      <w:r w:rsidR="00BB76D2" w:rsidRPr="008665E6">
        <w:rPr>
          <w:shd w:val="clear" w:color="auto" w:fill="FFFFFF"/>
        </w:rPr>
        <w:fldChar w:fldCharType="end"/>
      </w:r>
      <w:r w:rsidR="00BB76D2" w:rsidRPr="008665E6">
        <w:rPr>
          <w:shd w:val="clear" w:color="auto" w:fill="FFFFFF"/>
        </w:rPr>
        <w:t>.</w:t>
      </w:r>
    </w:p>
    <w:p w14:paraId="2820D456" w14:textId="512A5543" w:rsidR="00EF745A" w:rsidRPr="008665E6" w:rsidRDefault="00EF745A" w:rsidP="00EF745A">
      <w:pPr>
        <w:pStyle w:val="NormalWeb"/>
        <w:spacing w:before="0" w:beforeAutospacing="0" w:after="0" w:afterAutospacing="0" w:line="480" w:lineRule="auto"/>
        <w:ind w:firstLine="709"/>
        <w:jc w:val="both"/>
      </w:pPr>
      <w:r w:rsidRPr="008665E6">
        <w:rPr>
          <w:shd w:val="clear" w:color="auto" w:fill="FFFFFF"/>
        </w:rPr>
        <w:t xml:space="preserve">Pero ¿Por qué a pesar de no ser una amenaza objetiva el terrorismo ha tenido </w:t>
      </w:r>
      <w:r w:rsidR="00BB76D2" w:rsidRPr="008665E6">
        <w:rPr>
          <w:shd w:val="clear" w:color="auto" w:fill="FFFFFF"/>
        </w:rPr>
        <w:t xml:space="preserve">éxito? </w:t>
      </w:r>
      <w:r w:rsidRPr="008665E6">
        <w:rPr>
          <w:shd w:val="clear" w:color="auto" w:fill="FFFFFF"/>
        </w:rPr>
        <w:t>La mente humana tiende a razonar a partir de los sentimientos y no de la información disponible, es decir, el éxito del terrorismo no está propiamente en el daño que caus</w:t>
      </w:r>
      <w:r w:rsidR="00BB76D2" w:rsidRPr="008665E6">
        <w:rPr>
          <w:shd w:val="clear" w:color="auto" w:fill="FFFFFF"/>
        </w:rPr>
        <w:t xml:space="preserve">a sino en nuestra propia mente </w:t>
      </w:r>
      <w:r w:rsidR="00BB76D2" w:rsidRPr="008665E6">
        <w:rPr>
          <w:shd w:val="clear" w:color="auto" w:fill="FFFFFF"/>
        </w:rPr>
        <w:fldChar w:fldCharType="begin" w:fldLock="1"/>
      </w:r>
      <w:r w:rsidR="00BB76D2" w:rsidRPr="008665E6">
        <w:rPr>
          <w:shd w:val="clear" w:color="auto" w:fill="FFFFFF"/>
        </w:rPr>
        <w:instrText>ADDIN CSL_CITATION { "citationItems" : [ { "id" : "ITEM-1", "itemData" : { "ISBN" : "8479039175 9788479039172", "author" : [ { "dropping-particle" : "", "family" : "Myers", "given" : "David G", "non-dropping-particle" : "", "parse-names" : false, "suffix" : "" }, { "dropping-particle" : "", "family" : "Sigaloff", "given" : "Paulina.", "non-dropping-particle" : "", "parse-names" : false, "suffix" : "" } ], "id" : "ITEM-1", "issued" : { "date-parts" : [ [ "2006" ] ] }, "language" : "Spanish", "publisher" : "Editorial M\u00e9dica Panamericana", "publisher-place" : "Buenos Aires", "title" : "Psicolog\u00eda", "type" : "book" }, "uris" : [ "http://www.mendeley.com/documents/?uuid=73ee1198-289f-46c8-9334-ea19b3487afe" ] } ], "mendeley" : { "formattedCitation" : "(Myers &amp; Sigaloff, 2006)", "plainTextFormattedCitation" : "(Myers &amp; Sigaloff, 2006)", "previouslyFormattedCitation" : "(Myers &amp; Sigaloff, 2006)" }, "properties" : { "noteIndex" : 0 }, "schema" : "https://github.com/citation-style-language/schema/raw/master/csl-citation.json" }</w:instrText>
      </w:r>
      <w:r w:rsidR="00BB76D2" w:rsidRPr="008665E6">
        <w:rPr>
          <w:shd w:val="clear" w:color="auto" w:fill="FFFFFF"/>
        </w:rPr>
        <w:fldChar w:fldCharType="separate"/>
      </w:r>
      <w:r w:rsidR="00BB76D2" w:rsidRPr="008665E6">
        <w:rPr>
          <w:noProof/>
          <w:shd w:val="clear" w:color="auto" w:fill="FFFFFF"/>
        </w:rPr>
        <w:t>(Myers &amp; Sigaloff, 2006)</w:t>
      </w:r>
      <w:r w:rsidR="00BB76D2" w:rsidRPr="008665E6">
        <w:rPr>
          <w:shd w:val="clear" w:color="auto" w:fill="FFFFFF"/>
        </w:rPr>
        <w:fldChar w:fldCharType="end"/>
      </w:r>
      <w:r w:rsidR="00BB76D2" w:rsidRPr="008665E6">
        <w:rPr>
          <w:shd w:val="clear" w:color="auto" w:fill="FFFFFF"/>
        </w:rPr>
        <w:t>.</w:t>
      </w:r>
    </w:p>
    <w:p w14:paraId="0E7EA2F7" w14:textId="4F264815" w:rsidR="00EF745A" w:rsidRPr="008665E6" w:rsidRDefault="00EF745A" w:rsidP="00EF745A">
      <w:pPr>
        <w:pStyle w:val="NormalWeb"/>
        <w:spacing w:before="0" w:beforeAutospacing="0" w:after="0" w:afterAutospacing="0" w:line="480" w:lineRule="auto"/>
        <w:ind w:firstLine="709"/>
        <w:jc w:val="both"/>
      </w:pPr>
      <w:r w:rsidRPr="008665E6">
        <w:rPr>
          <w:shd w:val="clear" w:color="auto" w:fill="FFFFFF"/>
        </w:rPr>
        <w:t xml:space="preserve"> La evaluación  que hacemos frente al peligro que siembran los </w:t>
      </w:r>
      <w:r w:rsidR="00BB76D2" w:rsidRPr="008665E6">
        <w:rPr>
          <w:shd w:val="clear" w:color="auto" w:fill="FFFFFF"/>
        </w:rPr>
        <w:t>terroristas,</w:t>
      </w:r>
      <w:r w:rsidRPr="008665E6">
        <w:rPr>
          <w:shd w:val="clear" w:color="auto" w:fill="FFFFFF"/>
        </w:rPr>
        <w:t xml:space="preserve">  se ve influenciada por 3 situaciones principalmente: </w:t>
      </w:r>
      <w:r w:rsidRPr="008665E6">
        <w:rPr>
          <w:i/>
          <w:iCs/>
          <w:shd w:val="clear" w:color="auto" w:fill="FFFFFF"/>
        </w:rPr>
        <w:t>Primero</w:t>
      </w:r>
      <w:r w:rsidRPr="008665E6">
        <w:rPr>
          <w:shd w:val="clear" w:color="auto" w:fill="FFFFFF"/>
        </w:rPr>
        <w:t xml:space="preserve"> por nuestra historia ancestral, es decir, a todo aquello que hemos aprendido a temerle desde la evolución como la muerte,  la soledad, a la oscuridad. </w:t>
      </w:r>
      <w:r w:rsidRPr="008665E6">
        <w:rPr>
          <w:i/>
          <w:iCs/>
          <w:shd w:val="clear" w:color="auto" w:fill="FFFFFF"/>
        </w:rPr>
        <w:t>Segundo</w:t>
      </w:r>
      <w:r w:rsidRPr="008665E6">
        <w:rPr>
          <w:shd w:val="clear" w:color="auto" w:fill="FFFFFF"/>
        </w:rPr>
        <w:t xml:space="preserve"> por lo que podemos controlar, generalmente pensamos que todo  aquello sobre lo que tenemos control no nos hará daño, y como el terrorismo se fundamenta en sacarnos de la zona de confort, logra engendrar el pánico. Y </w:t>
      </w:r>
      <w:r w:rsidRPr="008665E6">
        <w:rPr>
          <w:i/>
          <w:iCs/>
          <w:shd w:val="clear" w:color="auto" w:fill="FFFFFF"/>
        </w:rPr>
        <w:t>tercero</w:t>
      </w:r>
      <w:r w:rsidRPr="008665E6">
        <w:rPr>
          <w:shd w:val="clear" w:color="auto" w:fill="FFFFFF"/>
        </w:rPr>
        <w:t>, de lo que disponemos inmediatamente,  todas las imágenes que nos muestran los medios de comunicación sobre los actos terroristas,  los vídeos que existen en redes sociales sobre decapitaciones, las amenazas que envían constantemen</w:t>
      </w:r>
      <w:r w:rsidR="00BB76D2" w:rsidRPr="008665E6">
        <w:rPr>
          <w:shd w:val="clear" w:color="auto" w:fill="FFFFFF"/>
        </w:rPr>
        <w:t xml:space="preserve">te a los gobiernos entre otros </w:t>
      </w:r>
      <w:r w:rsidR="00BB76D2" w:rsidRPr="008665E6">
        <w:rPr>
          <w:shd w:val="clear" w:color="auto" w:fill="FFFFFF"/>
        </w:rPr>
        <w:fldChar w:fldCharType="begin" w:fldLock="1"/>
      </w:r>
      <w:r w:rsidR="000B4316" w:rsidRPr="008665E6">
        <w:rPr>
          <w:shd w:val="clear" w:color="auto" w:fill="FFFFFF"/>
        </w:rPr>
        <w:instrText>ADDIN CSL_CITATION { "citationItems" : [ { "id" : "ITEM-1", "itemData" : { "author" : [ { "dropping-particle" : "", "family" : "Pinker", "given" : "Steven", "non-dropping-particle" : "", "parse-names" : false, "suffix" : "" } ], "id" : "ITEM-1", "issued" : { "date-parts" : [ [ "2011" ] ] }, "publisher" : "Viking", "publisher-place" : "New York", "title" : "The Better Angels of Our Nature", "type" : "book" }, "uris" : [ "http://www.mendeley.com/documents/?uuid=9e85c30b-5af2-40a7-9bda-af1a81cb99c7" ] } ], "mendeley" : { "formattedCitation" : "(Pinker, 2011)", "plainTextFormattedCitation" : "(Pinker, 2011)", "previouslyFormattedCitation" : "(Pinker, 2011)" }, "properties" : { "noteIndex" : 0 }, "schema" : "https://github.com/citation-style-language/schema/raw/master/csl-citation.json" }</w:instrText>
      </w:r>
      <w:r w:rsidR="00BB76D2" w:rsidRPr="008665E6">
        <w:rPr>
          <w:shd w:val="clear" w:color="auto" w:fill="FFFFFF"/>
        </w:rPr>
        <w:fldChar w:fldCharType="separate"/>
      </w:r>
      <w:r w:rsidR="00BB76D2" w:rsidRPr="008665E6">
        <w:rPr>
          <w:noProof/>
          <w:shd w:val="clear" w:color="auto" w:fill="FFFFFF"/>
        </w:rPr>
        <w:t>(Pinker, 2011)</w:t>
      </w:r>
      <w:r w:rsidR="00BB76D2" w:rsidRPr="008665E6">
        <w:rPr>
          <w:shd w:val="clear" w:color="auto" w:fill="FFFFFF"/>
        </w:rPr>
        <w:fldChar w:fldCharType="end"/>
      </w:r>
      <w:r w:rsidR="00D5616C" w:rsidRPr="008665E6">
        <w:rPr>
          <w:shd w:val="clear" w:color="auto" w:fill="FFFFFF"/>
        </w:rPr>
        <w:t>.</w:t>
      </w:r>
    </w:p>
    <w:p w14:paraId="2B3E884B" w14:textId="1B3FA652" w:rsidR="00EF745A" w:rsidRPr="008665E6" w:rsidRDefault="00EF745A" w:rsidP="00EF745A">
      <w:pPr>
        <w:pStyle w:val="NormalWeb"/>
        <w:spacing w:before="0" w:beforeAutospacing="0" w:after="0" w:afterAutospacing="0" w:line="480" w:lineRule="auto"/>
        <w:ind w:firstLine="709"/>
        <w:jc w:val="both"/>
      </w:pPr>
      <w:r w:rsidRPr="008665E6">
        <w:rPr>
          <w:shd w:val="clear" w:color="auto" w:fill="FFFFFF"/>
        </w:rPr>
        <w:t>Es por todo lo anterior que a pesar de existir más muertes anuales por accidentes de tránsito,  homicidios, ahogamientos e incluso por intoxicación por frutos secos  </w:t>
      </w:r>
      <w:r w:rsidR="000B4316" w:rsidRPr="008665E6">
        <w:rPr>
          <w:shd w:val="clear" w:color="auto" w:fill="FFFFFF"/>
        </w:rPr>
        <w:fldChar w:fldCharType="begin" w:fldLock="1"/>
      </w:r>
      <w:r w:rsidR="000B4316" w:rsidRPr="008665E6">
        <w:rPr>
          <w:shd w:val="clear" w:color="auto" w:fill="FFFFFF"/>
        </w:rPr>
        <w:instrText>ADDIN CSL_CITATION { "citationItems" : [ { "id" : "ITEM-1", "itemData" : { "ISBN" : "8472231496 9788472231498", "author" : [ { "dropping-particle" : "", "family" : "Allen Paulos", "given" : "John", "non-dropping-particle" : "", "parse-names" : false, "suffix" : "" } ], "id" : "ITEM-1", "issued" : { "date-parts" : [ [ "2007" ] ] }, "publisher" : "Tusquets", "publisher-place" : "Barcelona", "title" : "El Hombre anum\u00e9rico : el analfabetismo matem\u00e1tico y sus consecuencias", "type" : "book" }, "uris" : [ "http://www.mendeley.com/documents/?uuid=58e79958-c2bb-4476-8a96-e09c4d1d2b4c" ] }, { "id" : "ITEM-2", "itemData" : { "author" : [ { "dropping-particle" : "", "family" : "Pinker", "given" : "Steven", "non-dropping-particle" : "", "parse-names" : false, "suffix" : "" } ], "id" : "ITEM-2", "issued" : { "date-parts" : [ [ "2011" ] ] }, "publisher" : "Viking", "publisher-place" : "New York", "title" : "The Better Angels of Our Nature", "type" : "book" }, "uris" : [ "http://www.mendeley.com/documents/?uuid=9e85c30b-5af2-40a7-9bda-af1a81cb99c7" ] } ], "mendeley" : { "formattedCitation" : "(Allen Paulos, 2007; Pinker, 2011)", "plainTextFormattedCitation" : "(Allen Paulos, 2007; Pinker, 2011)", "previouslyFormattedCitation" : "(Allen Paulos, 2007; Pinker, 2011)" }, "properties" : { "noteIndex" : 0 }, "schema" : "https://github.com/citation-style-language/schema/raw/master/csl-citation.json" }</w:instrText>
      </w:r>
      <w:r w:rsidR="000B4316" w:rsidRPr="008665E6">
        <w:rPr>
          <w:shd w:val="clear" w:color="auto" w:fill="FFFFFF"/>
        </w:rPr>
        <w:fldChar w:fldCharType="separate"/>
      </w:r>
      <w:r w:rsidR="000B4316" w:rsidRPr="008665E6">
        <w:rPr>
          <w:noProof/>
          <w:shd w:val="clear" w:color="auto" w:fill="FFFFFF"/>
        </w:rPr>
        <w:t>(Allen Paulos, 2007; Pinker, 2011)</w:t>
      </w:r>
      <w:r w:rsidR="000B4316" w:rsidRPr="008665E6">
        <w:rPr>
          <w:shd w:val="clear" w:color="auto" w:fill="FFFFFF"/>
        </w:rPr>
        <w:fldChar w:fldCharType="end"/>
      </w:r>
      <w:r w:rsidRPr="008665E6">
        <w:rPr>
          <w:shd w:val="clear" w:color="auto" w:fill="FFFFFF"/>
        </w:rPr>
        <w:t xml:space="preserve"> aún el terrorismo sigue siendo un arma efectiva para desatar el miedo colectivo.</w:t>
      </w:r>
    </w:p>
    <w:p w14:paraId="629FAE42" w14:textId="48091386" w:rsidR="00EF745A" w:rsidRPr="008665E6" w:rsidRDefault="00EF745A" w:rsidP="000B4316">
      <w:pPr>
        <w:pStyle w:val="NormalWeb"/>
        <w:spacing w:before="0" w:beforeAutospacing="0" w:after="0" w:afterAutospacing="0" w:line="480" w:lineRule="auto"/>
        <w:ind w:firstLine="709"/>
        <w:jc w:val="both"/>
        <w:rPr>
          <w:b/>
          <w:bCs/>
          <w:shd w:val="clear" w:color="auto" w:fill="FFFFFF"/>
        </w:rPr>
      </w:pPr>
      <w:r w:rsidRPr="008665E6">
        <w:rPr>
          <w:shd w:val="clear" w:color="auto" w:fill="FFFFFF"/>
        </w:rPr>
        <w:t>En definitiva, la manera más eficaz de acabar con el terrorismo es: no temerle.  El terrorismo sirve para muy poco y acabarlo es tan fácil, como p</w:t>
      </w:r>
      <w:r w:rsidR="000B4316" w:rsidRPr="008665E6">
        <w:rPr>
          <w:shd w:val="clear" w:color="auto" w:fill="FFFFFF"/>
        </w:rPr>
        <w:t xml:space="preserve">restarle mucha menos atención </w:t>
      </w:r>
      <w:r w:rsidR="000B4316" w:rsidRPr="008665E6">
        <w:rPr>
          <w:shd w:val="clear" w:color="auto" w:fill="FFFFFF"/>
        </w:rPr>
        <w:fldChar w:fldCharType="begin" w:fldLock="1"/>
      </w:r>
      <w:r w:rsidR="000B4316" w:rsidRPr="008665E6">
        <w:rPr>
          <w:shd w:val="clear" w:color="auto" w:fill="FFFFFF"/>
        </w:rPr>
        <w:instrText>ADDIN CSL_CITATION { "citationItems" : [ { "id" : "ITEM-1", "itemData" : { "ISBN" : "8479039175 9788479039172", "author" : [ { "dropping-particle" : "", "family" : "Myers", "given" : "David G", "non-dropping-particle" : "", "parse-names" : false, "suffix" : "" }, { "dropping-particle" : "", "family" : "Sigaloff", "given" : "Paulina.", "non-dropping-particle" : "", "parse-names" : false, "suffix" : "" } ], "id" : "ITEM-1", "issued" : { "date-parts" : [ [ "2006" ] ] }, "language" : "Spanish", "publisher" : "Editorial M\u00e9dica Panamericana", "publisher-place" : "Buenos Aires", "title" : "Psicolog\u00eda", "type" : "book" }, "uris" : [ "http://www.mendeley.com/documents/?uuid=73ee1198-289f-46c8-9334-ea19b3487afe" ] } ], "mendeley" : { "formattedCitation" : "(Myers &amp; Sigaloff, 2006)", "plainTextFormattedCitation" : "(Myers &amp; Sigaloff, 2006)", "previouslyFormattedCitation" : "(Myers &amp; Sigaloff, 2006)" }, "properties" : { "noteIndex" : 0 }, "schema" : "https://github.com/citation-style-language/schema/raw/master/csl-citation.json" }</w:instrText>
      </w:r>
      <w:r w:rsidR="000B4316" w:rsidRPr="008665E6">
        <w:rPr>
          <w:shd w:val="clear" w:color="auto" w:fill="FFFFFF"/>
        </w:rPr>
        <w:fldChar w:fldCharType="separate"/>
      </w:r>
      <w:r w:rsidR="000B4316" w:rsidRPr="008665E6">
        <w:rPr>
          <w:noProof/>
          <w:shd w:val="clear" w:color="auto" w:fill="FFFFFF"/>
        </w:rPr>
        <w:t>(Myers &amp; Sigaloff, 2006)</w:t>
      </w:r>
      <w:r w:rsidR="000B4316" w:rsidRPr="008665E6">
        <w:rPr>
          <w:shd w:val="clear" w:color="auto" w:fill="FFFFFF"/>
        </w:rPr>
        <w:fldChar w:fldCharType="end"/>
      </w:r>
      <w:r w:rsidR="000B4316" w:rsidRPr="008665E6">
        <w:rPr>
          <w:shd w:val="clear" w:color="auto" w:fill="FFFFFF"/>
        </w:rPr>
        <w:t>.</w:t>
      </w:r>
      <w:r w:rsidRPr="008665E6">
        <w:rPr>
          <w:b/>
          <w:bCs/>
          <w:shd w:val="clear" w:color="auto" w:fill="FFFFFF"/>
        </w:rPr>
        <w:br w:type="page"/>
      </w:r>
    </w:p>
    <w:p w14:paraId="17F87780" w14:textId="3B41B3E8" w:rsidR="00EF745A" w:rsidRPr="008665E6" w:rsidRDefault="00EF745A" w:rsidP="00EF745A">
      <w:pPr>
        <w:pStyle w:val="NormalWeb"/>
        <w:spacing w:before="0" w:beforeAutospacing="0" w:after="0" w:afterAutospacing="0" w:line="480" w:lineRule="auto"/>
        <w:jc w:val="center"/>
      </w:pPr>
      <w:r w:rsidRPr="008665E6">
        <w:rPr>
          <w:b/>
          <w:bCs/>
          <w:shd w:val="clear" w:color="auto" w:fill="FFFFFF"/>
        </w:rPr>
        <w:lastRenderedPageBreak/>
        <w:t>Referencias</w:t>
      </w:r>
    </w:p>
    <w:p w14:paraId="744D1A79" w14:textId="7AEF2459" w:rsidR="000B4316" w:rsidRPr="008665E6" w:rsidRDefault="000B4316" w:rsidP="000B4316">
      <w:pPr>
        <w:pStyle w:val="NormalWeb"/>
        <w:spacing w:line="480" w:lineRule="auto"/>
        <w:ind w:left="480" w:hanging="480"/>
        <w:jc w:val="both"/>
        <w:divId w:val="524176061"/>
        <w:rPr>
          <w:noProof/>
        </w:rPr>
      </w:pPr>
      <w:r w:rsidRPr="008665E6">
        <w:fldChar w:fldCharType="begin" w:fldLock="1"/>
      </w:r>
      <w:r w:rsidRPr="008665E6">
        <w:instrText xml:space="preserve">ADDIN Mendeley Bibliography CSL_BIBLIOGRAPHY </w:instrText>
      </w:r>
      <w:r w:rsidRPr="008665E6">
        <w:fldChar w:fldCharType="separate"/>
      </w:r>
      <w:r w:rsidRPr="008665E6">
        <w:rPr>
          <w:noProof/>
        </w:rPr>
        <w:t xml:space="preserve">Allen Paulos, J. (2007). </w:t>
      </w:r>
      <w:r w:rsidRPr="008665E6">
        <w:rPr>
          <w:i/>
          <w:iCs/>
          <w:noProof/>
        </w:rPr>
        <w:t>El Hombre anumérico : el analfabetismo matemático y sus consecuencias</w:t>
      </w:r>
      <w:r w:rsidRPr="008665E6">
        <w:rPr>
          <w:noProof/>
        </w:rPr>
        <w:t>. Barcelona: Tusquets.</w:t>
      </w:r>
    </w:p>
    <w:p w14:paraId="4CFD8420" w14:textId="77777777" w:rsidR="000B4316" w:rsidRPr="008665E6" w:rsidRDefault="000B4316" w:rsidP="000B4316">
      <w:pPr>
        <w:pStyle w:val="NormalWeb"/>
        <w:spacing w:line="480" w:lineRule="auto"/>
        <w:ind w:left="480" w:hanging="480"/>
        <w:jc w:val="both"/>
        <w:divId w:val="524176061"/>
        <w:rPr>
          <w:noProof/>
        </w:rPr>
      </w:pPr>
      <w:r w:rsidRPr="008665E6">
        <w:rPr>
          <w:noProof/>
        </w:rPr>
        <w:t xml:space="preserve">L’Hôte, M., &amp; Ait Mhamed, N. (2015, enero 16). ¿Cómo funciona el Estado Islámico? (2/2). </w:t>
      </w:r>
      <w:r w:rsidRPr="008665E6">
        <w:rPr>
          <w:i/>
          <w:iCs/>
          <w:noProof/>
        </w:rPr>
        <w:t>Le Journal International</w:t>
      </w:r>
      <w:r w:rsidRPr="008665E6">
        <w:rPr>
          <w:noProof/>
        </w:rPr>
        <w:t>. Valencia, España. Recuperado a partir de http://www.lejournalinternational.fr/Como-funciona-el-Estado-Islamico-2-2_a2291.html</w:t>
      </w:r>
    </w:p>
    <w:p w14:paraId="34C29651" w14:textId="77777777" w:rsidR="000B4316" w:rsidRPr="008665E6" w:rsidRDefault="000B4316" w:rsidP="000B4316">
      <w:pPr>
        <w:pStyle w:val="NormalWeb"/>
        <w:spacing w:line="480" w:lineRule="auto"/>
        <w:ind w:left="480" w:hanging="480"/>
        <w:jc w:val="both"/>
        <w:divId w:val="524176061"/>
        <w:rPr>
          <w:noProof/>
        </w:rPr>
      </w:pPr>
      <w:r w:rsidRPr="00B146AB">
        <w:rPr>
          <w:noProof/>
          <w:lang w:val="en-US"/>
        </w:rPr>
        <w:t xml:space="preserve">Myers, D. G., &amp; Sigaloff, P. (2006). </w:t>
      </w:r>
      <w:r w:rsidRPr="008665E6">
        <w:rPr>
          <w:i/>
          <w:iCs/>
          <w:noProof/>
        </w:rPr>
        <w:t>Psicología</w:t>
      </w:r>
      <w:r w:rsidRPr="008665E6">
        <w:rPr>
          <w:noProof/>
        </w:rPr>
        <w:t>. Buenos Aires: Editorial Médica Panamericana.</w:t>
      </w:r>
    </w:p>
    <w:p w14:paraId="280D8156" w14:textId="77777777" w:rsidR="000B4316" w:rsidRPr="00B146AB" w:rsidRDefault="000B4316" w:rsidP="000B4316">
      <w:pPr>
        <w:pStyle w:val="NormalWeb"/>
        <w:spacing w:line="480" w:lineRule="auto"/>
        <w:ind w:left="480" w:hanging="480"/>
        <w:jc w:val="both"/>
        <w:divId w:val="524176061"/>
        <w:rPr>
          <w:noProof/>
          <w:lang w:val="en-US"/>
        </w:rPr>
      </w:pPr>
      <w:r w:rsidRPr="00B146AB">
        <w:rPr>
          <w:noProof/>
          <w:lang w:val="en-US"/>
        </w:rPr>
        <w:t xml:space="preserve">Pinker, S. (2011). </w:t>
      </w:r>
      <w:r w:rsidRPr="00B146AB">
        <w:rPr>
          <w:i/>
          <w:iCs/>
          <w:noProof/>
          <w:lang w:val="en-US"/>
        </w:rPr>
        <w:t>The Better Angels of Our Nature</w:t>
      </w:r>
      <w:r w:rsidRPr="00B146AB">
        <w:rPr>
          <w:noProof/>
          <w:lang w:val="en-US"/>
        </w:rPr>
        <w:t>. New York: Viking.</w:t>
      </w:r>
    </w:p>
    <w:p w14:paraId="292786E7" w14:textId="77777777" w:rsidR="000B4316" w:rsidRPr="008665E6" w:rsidRDefault="000B4316" w:rsidP="000B4316">
      <w:pPr>
        <w:pStyle w:val="NormalWeb"/>
        <w:spacing w:line="480" w:lineRule="auto"/>
        <w:ind w:left="480" w:hanging="480"/>
        <w:jc w:val="both"/>
        <w:divId w:val="524176061"/>
        <w:rPr>
          <w:noProof/>
        </w:rPr>
      </w:pPr>
      <w:r w:rsidRPr="00B146AB">
        <w:rPr>
          <w:noProof/>
          <w:lang w:val="en-US"/>
        </w:rPr>
        <w:t xml:space="preserve">Waldmann, P. (2007). </w:t>
      </w:r>
      <w:r w:rsidRPr="008665E6">
        <w:rPr>
          <w:i/>
          <w:iCs/>
          <w:noProof/>
        </w:rPr>
        <w:t>Guerra civil, terrorismo y anomia social: el caso colombiano en un contexto globalizado</w:t>
      </w:r>
      <w:r w:rsidRPr="008665E6">
        <w:rPr>
          <w:noProof/>
        </w:rPr>
        <w:t>. Bogotá: Editorial Norma.</w:t>
      </w:r>
    </w:p>
    <w:p w14:paraId="0849A398" w14:textId="6F9B18E7" w:rsidR="00576F79" w:rsidRPr="008665E6" w:rsidRDefault="000B4316" w:rsidP="008665E6">
      <w:pPr>
        <w:spacing w:after="0" w:line="480" w:lineRule="auto"/>
        <w:jc w:val="both"/>
        <w:rPr>
          <w:rFonts w:ascii="Times New Roman" w:hAnsi="Times New Roman" w:cs="Times New Roman"/>
          <w:sz w:val="24"/>
          <w:szCs w:val="24"/>
        </w:rPr>
      </w:pPr>
      <w:r w:rsidRPr="008665E6">
        <w:rPr>
          <w:rFonts w:ascii="Times New Roman" w:hAnsi="Times New Roman" w:cs="Times New Roman"/>
          <w:sz w:val="24"/>
          <w:szCs w:val="24"/>
        </w:rPr>
        <w:fldChar w:fldCharType="end"/>
      </w:r>
    </w:p>
    <w:sectPr w:rsidR="00576F79" w:rsidRPr="008665E6" w:rsidSect="00576F79">
      <w:footnotePr>
        <w:numFmt w:val="chicago"/>
      </w:foot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A7AAC" w14:textId="77777777" w:rsidR="001B5A40" w:rsidRDefault="001B5A40" w:rsidP="00EF745A">
      <w:pPr>
        <w:spacing w:after="0" w:line="240" w:lineRule="auto"/>
      </w:pPr>
      <w:r>
        <w:separator/>
      </w:r>
    </w:p>
  </w:endnote>
  <w:endnote w:type="continuationSeparator" w:id="0">
    <w:p w14:paraId="4AE51F4C" w14:textId="77777777" w:rsidR="001B5A40" w:rsidRDefault="001B5A40" w:rsidP="00EF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6D0B8" w14:textId="77777777" w:rsidR="001B5A40" w:rsidRDefault="001B5A40" w:rsidP="00EF745A">
      <w:pPr>
        <w:spacing w:after="0" w:line="240" w:lineRule="auto"/>
      </w:pPr>
      <w:r>
        <w:separator/>
      </w:r>
    </w:p>
  </w:footnote>
  <w:footnote w:type="continuationSeparator" w:id="0">
    <w:p w14:paraId="60BAA0BA" w14:textId="77777777" w:rsidR="001B5A40" w:rsidRDefault="001B5A40" w:rsidP="00EF745A">
      <w:pPr>
        <w:spacing w:after="0" w:line="240" w:lineRule="auto"/>
      </w:pPr>
      <w:r>
        <w:continuationSeparator/>
      </w:r>
    </w:p>
  </w:footnote>
  <w:footnote w:id="1">
    <w:p w14:paraId="3B9B1EF4" w14:textId="369E0F04" w:rsidR="00452C1B" w:rsidRDefault="00EF745A">
      <w:pPr>
        <w:pStyle w:val="FootnoteText"/>
      </w:pPr>
      <w:r>
        <w:rPr>
          <w:rStyle w:val="FootnoteReference"/>
        </w:rPr>
        <w:footnoteRef/>
      </w:r>
      <w:r>
        <w:t xml:space="preserve"> Estudiante</w:t>
      </w:r>
      <w:r w:rsidR="00B146AB">
        <w:t>s</w:t>
      </w:r>
      <w:r>
        <w:t xml:space="preserve"> de </w:t>
      </w:r>
      <w:r w:rsidR="00B146AB">
        <w:t>Psicología</w:t>
      </w:r>
      <w:r w:rsidR="00AB0F74">
        <w:t>. Universidad del Norte, Barranquilla (Colombia).</w:t>
      </w:r>
      <w:r w:rsidR="00B146AB" w:rsidRPr="00B146AB">
        <w:rPr>
          <w:b/>
        </w:rPr>
        <w:t xml:space="preserve"> </w:t>
      </w:r>
      <w:r w:rsidR="00B146AB">
        <w:rPr>
          <w:b/>
        </w:rPr>
        <w:t>Correspondencia:</w:t>
      </w:r>
      <w:r w:rsidR="00B146AB">
        <w:t xml:space="preserve"> Km 5 Antigua Vía a Puerto Co</w:t>
      </w:r>
      <w:r w:rsidR="00B146AB">
        <w:t xml:space="preserve">lombia. Barranquilla (Colombia); </w:t>
      </w:r>
      <w:hyperlink r:id="rId1" w:history="1">
        <w:r w:rsidR="00B146AB" w:rsidRPr="00E2000C">
          <w:rPr>
            <w:rStyle w:val="Hyperlink"/>
          </w:rPr>
          <w:t>javierk@uninorte.edu.co</w:t>
        </w:r>
      </w:hyperlink>
      <w:r w:rsidR="00B146AB">
        <w:t xml:space="preserve"> ; </w:t>
      </w:r>
      <w:hyperlink r:id="rId2" w:history="1">
        <w:r w:rsidR="00B146AB" w:rsidRPr="00E2000C">
          <w:rPr>
            <w:rStyle w:val="Hyperlink"/>
          </w:rPr>
          <w:t>nathaliaq@uninorte.edu.co</w:t>
        </w:r>
      </w:hyperlink>
      <w:r w:rsidR="00B146AB">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79"/>
    <w:rsid w:val="00005FCB"/>
    <w:rsid w:val="000B4316"/>
    <w:rsid w:val="00131247"/>
    <w:rsid w:val="001878EA"/>
    <w:rsid w:val="001B5A40"/>
    <w:rsid w:val="00232CA3"/>
    <w:rsid w:val="002B79C7"/>
    <w:rsid w:val="002C73EB"/>
    <w:rsid w:val="0031306E"/>
    <w:rsid w:val="003253E9"/>
    <w:rsid w:val="0035023C"/>
    <w:rsid w:val="00452A75"/>
    <w:rsid w:val="00452C1B"/>
    <w:rsid w:val="004D4506"/>
    <w:rsid w:val="0052059F"/>
    <w:rsid w:val="00576F79"/>
    <w:rsid w:val="006430BB"/>
    <w:rsid w:val="00701140"/>
    <w:rsid w:val="008303E1"/>
    <w:rsid w:val="00846B99"/>
    <w:rsid w:val="008613B6"/>
    <w:rsid w:val="008665E6"/>
    <w:rsid w:val="008E351B"/>
    <w:rsid w:val="00AB0F74"/>
    <w:rsid w:val="00AC26F9"/>
    <w:rsid w:val="00AD164E"/>
    <w:rsid w:val="00AF37FD"/>
    <w:rsid w:val="00B146AB"/>
    <w:rsid w:val="00B44EE9"/>
    <w:rsid w:val="00B537F8"/>
    <w:rsid w:val="00B90ACB"/>
    <w:rsid w:val="00B97F28"/>
    <w:rsid w:val="00BB76D2"/>
    <w:rsid w:val="00BD76D9"/>
    <w:rsid w:val="00BF1D46"/>
    <w:rsid w:val="00CB15D6"/>
    <w:rsid w:val="00CF0D0B"/>
    <w:rsid w:val="00D5616C"/>
    <w:rsid w:val="00D84A66"/>
    <w:rsid w:val="00D87EDB"/>
    <w:rsid w:val="00E30517"/>
    <w:rsid w:val="00EF745A"/>
    <w:rsid w:val="00F63A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C37B"/>
  <w15:chartTrackingRefBased/>
  <w15:docId w15:val="{A8181517-8C1D-4BFF-AE6E-72BA23C6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F79"/>
    <w:rPr>
      <w:color w:val="0563C1" w:themeColor="hyperlink"/>
      <w:u w:val="single"/>
    </w:rPr>
  </w:style>
  <w:style w:type="paragraph" w:styleId="NormalWeb">
    <w:name w:val="Normal (Web)"/>
    <w:basedOn w:val="Normal"/>
    <w:uiPriority w:val="99"/>
    <w:unhideWhenUsed/>
    <w:rsid w:val="001878EA"/>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CommentReference">
    <w:name w:val="annotation reference"/>
    <w:basedOn w:val="DefaultParagraphFont"/>
    <w:uiPriority w:val="99"/>
    <w:semiHidden/>
    <w:unhideWhenUsed/>
    <w:rsid w:val="00B537F8"/>
    <w:rPr>
      <w:sz w:val="16"/>
      <w:szCs w:val="16"/>
    </w:rPr>
  </w:style>
  <w:style w:type="paragraph" w:styleId="CommentText">
    <w:name w:val="annotation text"/>
    <w:basedOn w:val="Normal"/>
    <w:link w:val="CommentTextChar"/>
    <w:uiPriority w:val="99"/>
    <w:semiHidden/>
    <w:unhideWhenUsed/>
    <w:rsid w:val="00B537F8"/>
    <w:pPr>
      <w:spacing w:line="240" w:lineRule="auto"/>
    </w:pPr>
    <w:rPr>
      <w:sz w:val="20"/>
      <w:szCs w:val="20"/>
    </w:rPr>
  </w:style>
  <w:style w:type="character" w:customStyle="1" w:styleId="CommentTextChar">
    <w:name w:val="Comment Text Char"/>
    <w:basedOn w:val="DefaultParagraphFont"/>
    <w:link w:val="CommentText"/>
    <w:uiPriority w:val="99"/>
    <w:semiHidden/>
    <w:rsid w:val="00B537F8"/>
    <w:rPr>
      <w:sz w:val="20"/>
      <w:szCs w:val="20"/>
    </w:rPr>
  </w:style>
  <w:style w:type="paragraph" w:styleId="CommentSubject">
    <w:name w:val="annotation subject"/>
    <w:basedOn w:val="CommentText"/>
    <w:next w:val="CommentText"/>
    <w:link w:val="CommentSubjectChar"/>
    <w:uiPriority w:val="99"/>
    <w:semiHidden/>
    <w:unhideWhenUsed/>
    <w:rsid w:val="00B537F8"/>
    <w:rPr>
      <w:b/>
      <w:bCs/>
    </w:rPr>
  </w:style>
  <w:style w:type="character" w:customStyle="1" w:styleId="CommentSubjectChar">
    <w:name w:val="Comment Subject Char"/>
    <w:basedOn w:val="CommentTextChar"/>
    <w:link w:val="CommentSubject"/>
    <w:uiPriority w:val="99"/>
    <w:semiHidden/>
    <w:rsid w:val="00B537F8"/>
    <w:rPr>
      <w:b/>
      <w:bCs/>
      <w:sz w:val="20"/>
      <w:szCs w:val="20"/>
    </w:rPr>
  </w:style>
  <w:style w:type="paragraph" w:styleId="BalloonText">
    <w:name w:val="Balloon Text"/>
    <w:basedOn w:val="Normal"/>
    <w:link w:val="BalloonTextChar"/>
    <w:uiPriority w:val="99"/>
    <w:semiHidden/>
    <w:unhideWhenUsed/>
    <w:rsid w:val="00B53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7F8"/>
    <w:rPr>
      <w:rFonts w:ascii="Segoe UI" w:hAnsi="Segoe UI" w:cs="Segoe UI"/>
      <w:sz w:val="18"/>
      <w:szCs w:val="18"/>
    </w:rPr>
  </w:style>
  <w:style w:type="character" w:customStyle="1" w:styleId="apple-converted-space">
    <w:name w:val="apple-converted-space"/>
    <w:basedOn w:val="DefaultParagraphFont"/>
    <w:rsid w:val="00701140"/>
  </w:style>
  <w:style w:type="character" w:styleId="Strong">
    <w:name w:val="Strong"/>
    <w:basedOn w:val="DefaultParagraphFont"/>
    <w:uiPriority w:val="22"/>
    <w:qFormat/>
    <w:rsid w:val="00701140"/>
    <w:rPr>
      <w:b/>
      <w:bCs/>
    </w:rPr>
  </w:style>
  <w:style w:type="paragraph" w:styleId="FootnoteText">
    <w:name w:val="footnote text"/>
    <w:basedOn w:val="Normal"/>
    <w:link w:val="FootnoteTextChar"/>
    <w:uiPriority w:val="99"/>
    <w:semiHidden/>
    <w:unhideWhenUsed/>
    <w:rsid w:val="00EF74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45A"/>
    <w:rPr>
      <w:sz w:val="20"/>
      <w:szCs w:val="20"/>
    </w:rPr>
  </w:style>
  <w:style w:type="character" w:styleId="FootnoteReference">
    <w:name w:val="footnote reference"/>
    <w:basedOn w:val="DefaultParagraphFont"/>
    <w:uiPriority w:val="99"/>
    <w:semiHidden/>
    <w:unhideWhenUsed/>
    <w:rsid w:val="00EF7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1153">
      <w:bodyDiv w:val="1"/>
      <w:marLeft w:val="0"/>
      <w:marRight w:val="0"/>
      <w:marTop w:val="0"/>
      <w:marBottom w:val="0"/>
      <w:divBdr>
        <w:top w:val="none" w:sz="0" w:space="0" w:color="auto"/>
        <w:left w:val="none" w:sz="0" w:space="0" w:color="auto"/>
        <w:bottom w:val="none" w:sz="0" w:space="0" w:color="auto"/>
        <w:right w:val="none" w:sz="0" w:space="0" w:color="auto"/>
      </w:divBdr>
    </w:div>
    <w:div w:id="524176061">
      <w:bodyDiv w:val="1"/>
      <w:marLeft w:val="0"/>
      <w:marRight w:val="0"/>
      <w:marTop w:val="0"/>
      <w:marBottom w:val="0"/>
      <w:divBdr>
        <w:top w:val="none" w:sz="0" w:space="0" w:color="auto"/>
        <w:left w:val="none" w:sz="0" w:space="0" w:color="auto"/>
        <w:bottom w:val="none" w:sz="0" w:space="0" w:color="auto"/>
        <w:right w:val="none" w:sz="0" w:space="0" w:color="auto"/>
      </w:divBdr>
    </w:div>
    <w:div w:id="961497435">
      <w:bodyDiv w:val="1"/>
      <w:marLeft w:val="0"/>
      <w:marRight w:val="0"/>
      <w:marTop w:val="0"/>
      <w:marBottom w:val="0"/>
      <w:divBdr>
        <w:top w:val="none" w:sz="0" w:space="0" w:color="auto"/>
        <w:left w:val="none" w:sz="0" w:space="0" w:color="auto"/>
        <w:bottom w:val="none" w:sz="0" w:space="0" w:color="auto"/>
        <w:right w:val="none" w:sz="0" w:space="0" w:color="auto"/>
      </w:divBdr>
    </w:div>
    <w:div w:id="17524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nathaliaq@uninorte.edu.co" TargetMode="External"/><Relationship Id="rId1" Type="http://schemas.openxmlformats.org/officeDocument/2006/relationships/hyperlink" Target="mailto:javierk@uninorte.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B25C-665F-4BC9-B822-9FA6213A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1738</Words>
  <Characters>9561</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Mauricio Kleber Espinosa;Nathalia Quiroz</dc:creator>
  <cp:keywords>Terrorismo;Cognición</cp:keywords>
  <dc:description/>
  <cp:lastModifiedBy>Javier Mauricio Kleber Espinosa</cp:lastModifiedBy>
  <cp:revision>7</cp:revision>
  <dcterms:created xsi:type="dcterms:W3CDTF">2015-03-16T04:00:00Z</dcterms:created>
  <dcterms:modified xsi:type="dcterms:W3CDTF">2015-05-29T18:33:00Z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javierkleber7@gmail.com@www.mendeley.com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